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Mosaic &amp; Feature Tiling</w:t>
      </w:r>
    </w:p>
    <w:p>
      <w:r>
        <w:rPr>
          <w:i/>
        </w:rPr>
        <w:t>Trade category: tiling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Mosaic &amp; Feature Tiling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